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8691" w14:textId="77777777" w:rsidR="005274DA" w:rsidRPr="00092D4D" w:rsidRDefault="005274DA" w:rsidP="005274DA">
      <w:pPr>
        <w:ind w:left="4320"/>
        <w:jc w:val="right"/>
        <w:rPr>
          <w:rFonts w:ascii="Calibri" w:hAnsi="Calibri" w:cs="Calibri"/>
          <w:b/>
          <w:bCs/>
          <w:u w:val="single"/>
        </w:rPr>
      </w:pPr>
      <w:r w:rsidRPr="00092D4D">
        <w:rPr>
          <w:rFonts w:ascii="Calibri" w:hAnsi="Calibri" w:cs="Calibri"/>
          <w:b/>
          <w:bCs/>
          <w:u w:val="single"/>
        </w:rPr>
        <w:t>ANNEX “B”</w:t>
      </w:r>
    </w:p>
    <w:p w14:paraId="339325BE" w14:textId="77777777" w:rsidR="005274DA" w:rsidRPr="00092D4D" w:rsidRDefault="005274DA" w:rsidP="005274DA">
      <w:pPr>
        <w:ind w:left="4320"/>
        <w:jc w:val="right"/>
        <w:rPr>
          <w:rFonts w:ascii="Calibri" w:hAnsi="Calibri" w:cs="Calibri"/>
          <w:b/>
          <w:bCs/>
          <w:u w:val="single"/>
        </w:rPr>
      </w:pPr>
      <w:r w:rsidRPr="00092D4D">
        <w:rPr>
          <w:rFonts w:ascii="Calibri" w:hAnsi="Calibri" w:cs="Calibri"/>
          <w:b/>
          <w:bCs/>
          <w:u w:val="single"/>
        </w:rPr>
        <w:t>Bidder’s Representation</w:t>
      </w:r>
    </w:p>
    <w:p w14:paraId="2F1BC54A" w14:textId="77777777" w:rsidR="005274DA" w:rsidRPr="00092D4D" w:rsidRDefault="005274DA" w:rsidP="005274DA">
      <w:pPr>
        <w:ind w:left="4320"/>
        <w:jc w:val="right"/>
        <w:rPr>
          <w:rFonts w:ascii="Calibri" w:hAnsi="Calibri" w:cs="Calibri"/>
          <w:b/>
          <w:bCs/>
          <w:u w:val="single"/>
        </w:rPr>
      </w:pPr>
    </w:p>
    <w:p w14:paraId="576C6480" w14:textId="77777777" w:rsidR="005274DA" w:rsidRPr="00092D4D" w:rsidRDefault="005274DA" w:rsidP="005274DA">
      <w:pPr>
        <w:jc w:val="both"/>
        <w:rPr>
          <w:rFonts w:ascii="Calibri" w:hAnsi="Calibri" w:cs="Calibri"/>
        </w:rPr>
      </w:pPr>
      <w:r w:rsidRPr="00092D4D">
        <w:rPr>
          <w:rFonts w:ascii="Calibri" w:hAnsi="Calibri" w:cs="Calibri"/>
        </w:rPr>
        <w:t>[Date]</w:t>
      </w:r>
    </w:p>
    <w:p w14:paraId="74585A50" w14:textId="77777777" w:rsidR="005274DA" w:rsidRPr="00092D4D" w:rsidRDefault="005274DA" w:rsidP="005274DA">
      <w:pPr>
        <w:jc w:val="both"/>
        <w:rPr>
          <w:rFonts w:ascii="Calibri" w:hAnsi="Calibri" w:cs="Calibri"/>
        </w:rPr>
      </w:pPr>
    </w:p>
    <w:p w14:paraId="7C8DAAC4" w14:textId="77777777" w:rsidR="005274DA" w:rsidRPr="00092D4D" w:rsidRDefault="005274DA" w:rsidP="005274DA">
      <w:pPr>
        <w:jc w:val="both"/>
        <w:rPr>
          <w:rFonts w:ascii="Calibri" w:hAnsi="Calibri" w:cs="Calibri"/>
        </w:rPr>
      </w:pPr>
    </w:p>
    <w:p w14:paraId="61DD1D35" w14:textId="77777777" w:rsidR="005274DA" w:rsidRPr="00092D4D" w:rsidRDefault="005274DA" w:rsidP="005274DA">
      <w:pPr>
        <w:jc w:val="both"/>
        <w:rPr>
          <w:rFonts w:ascii="Calibri" w:hAnsi="Calibri" w:cs="Calibri"/>
          <w:b/>
          <w:bCs/>
        </w:rPr>
      </w:pPr>
      <w:r w:rsidRPr="00092D4D">
        <w:rPr>
          <w:rFonts w:ascii="Calibri" w:hAnsi="Calibri" w:cs="Calibri"/>
          <w:b/>
          <w:bCs/>
        </w:rPr>
        <w:t>The Chief Privatization Officer</w:t>
      </w:r>
    </w:p>
    <w:p w14:paraId="7AB66BC4" w14:textId="77777777" w:rsidR="005274DA" w:rsidRPr="00092D4D" w:rsidRDefault="005274DA" w:rsidP="005274DA">
      <w:pPr>
        <w:pStyle w:val="Heading5"/>
        <w:rPr>
          <w:rFonts w:ascii="Calibri" w:hAnsi="Calibri" w:cs="Calibri"/>
          <w:sz w:val="24"/>
          <w:szCs w:val="24"/>
        </w:rPr>
      </w:pPr>
      <w:r w:rsidRPr="00092D4D">
        <w:rPr>
          <w:rFonts w:ascii="Calibri" w:hAnsi="Calibri" w:cs="Calibri"/>
          <w:sz w:val="24"/>
          <w:szCs w:val="24"/>
        </w:rPr>
        <w:t>PRIVATIZATION AND MANAGEMENT OFFICE</w:t>
      </w:r>
    </w:p>
    <w:p w14:paraId="43514586" w14:textId="77777777" w:rsidR="005274DA" w:rsidRPr="00092D4D" w:rsidRDefault="005274DA" w:rsidP="005274DA">
      <w:pPr>
        <w:jc w:val="both"/>
        <w:rPr>
          <w:rFonts w:ascii="Calibri" w:hAnsi="Calibri" w:cs="Calibri"/>
        </w:rPr>
      </w:pPr>
      <w:r w:rsidRPr="00092D4D">
        <w:rPr>
          <w:rFonts w:ascii="Calibri" w:hAnsi="Calibri" w:cs="Calibri"/>
        </w:rPr>
        <w:t>104 Gamboa Street, Legaspi Village,</w:t>
      </w:r>
    </w:p>
    <w:p w14:paraId="1FE50152" w14:textId="77777777" w:rsidR="005274DA" w:rsidRPr="00092D4D" w:rsidRDefault="005274DA" w:rsidP="005274DA">
      <w:pPr>
        <w:jc w:val="both"/>
        <w:rPr>
          <w:rFonts w:ascii="Calibri" w:hAnsi="Calibri" w:cs="Calibri"/>
        </w:rPr>
      </w:pPr>
      <w:r w:rsidRPr="00092D4D">
        <w:rPr>
          <w:rFonts w:ascii="Calibri" w:hAnsi="Calibri" w:cs="Calibri"/>
        </w:rPr>
        <w:t>Makati City, Philippines</w:t>
      </w:r>
    </w:p>
    <w:p w14:paraId="2F705FE3" w14:textId="77777777" w:rsidR="005274DA" w:rsidRDefault="005274DA" w:rsidP="005274DA">
      <w:pPr>
        <w:jc w:val="both"/>
        <w:rPr>
          <w:rFonts w:ascii="Calibri" w:hAnsi="Calibri" w:cs="Calibri"/>
        </w:rPr>
      </w:pPr>
    </w:p>
    <w:p w14:paraId="051B4AAE" w14:textId="6646B05C" w:rsidR="005274DA" w:rsidRPr="00092D4D" w:rsidRDefault="005274DA" w:rsidP="005274DA">
      <w:pPr>
        <w:pStyle w:val="BodyText3"/>
        <w:ind w:left="1418" w:hanging="698"/>
        <w:jc w:val="both"/>
        <w:rPr>
          <w:rFonts w:ascii="Calibri" w:hAnsi="Calibri" w:cs="Calibri"/>
          <w:sz w:val="24"/>
        </w:rPr>
      </w:pPr>
      <w:r>
        <w:rPr>
          <w:rFonts w:ascii="Calibri" w:hAnsi="Calibri" w:cs="Calibri"/>
          <w:sz w:val="24"/>
        </w:rPr>
        <w:t>Re:</w:t>
      </w:r>
      <w:r>
        <w:rPr>
          <w:rFonts w:ascii="Calibri" w:hAnsi="Calibri" w:cs="Calibri"/>
          <w:sz w:val="24"/>
        </w:rPr>
        <w:tab/>
      </w:r>
      <w:r w:rsidR="00272BEA" w:rsidRPr="00272BEA">
        <w:rPr>
          <w:rFonts w:ascii="Calibri" w:hAnsi="Calibri" w:cs="Calibri"/>
          <w:b w:val="0"/>
          <w:bCs w:val="0"/>
          <w:sz w:val="24"/>
        </w:rPr>
        <w:t>__________________________________________________________________</w:t>
      </w:r>
    </w:p>
    <w:p w14:paraId="030CA611" w14:textId="77777777" w:rsidR="005274DA" w:rsidRPr="00092D4D" w:rsidRDefault="005274DA" w:rsidP="005274DA">
      <w:pPr>
        <w:jc w:val="both"/>
        <w:rPr>
          <w:rFonts w:ascii="Calibri" w:hAnsi="Calibri" w:cs="Calibri"/>
        </w:rPr>
      </w:pPr>
    </w:p>
    <w:p w14:paraId="174B9E23" w14:textId="77777777" w:rsidR="005274DA" w:rsidRPr="00092D4D" w:rsidRDefault="005274DA" w:rsidP="005274DA">
      <w:pPr>
        <w:jc w:val="both"/>
        <w:rPr>
          <w:rFonts w:ascii="Calibri" w:hAnsi="Calibri" w:cs="Calibri"/>
        </w:rPr>
      </w:pPr>
      <w:r w:rsidRPr="00092D4D">
        <w:rPr>
          <w:rFonts w:ascii="Calibri" w:hAnsi="Calibri" w:cs="Calibri"/>
        </w:rPr>
        <w:t>Dear Ma’am:</w:t>
      </w:r>
    </w:p>
    <w:p w14:paraId="4AFE74E4" w14:textId="77777777" w:rsidR="005274DA" w:rsidRPr="00092D4D" w:rsidRDefault="005274DA" w:rsidP="005274DA">
      <w:pPr>
        <w:jc w:val="both"/>
        <w:rPr>
          <w:rFonts w:ascii="Calibri" w:hAnsi="Calibri" w:cs="Calibri"/>
        </w:rPr>
      </w:pPr>
    </w:p>
    <w:p w14:paraId="1ED726F2" w14:textId="77777777" w:rsidR="005274DA" w:rsidRPr="00092D4D" w:rsidRDefault="005274DA" w:rsidP="005274DA">
      <w:pPr>
        <w:jc w:val="both"/>
        <w:rPr>
          <w:rFonts w:ascii="Calibri" w:hAnsi="Calibri" w:cs="Calibri"/>
        </w:rPr>
      </w:pPr>
      <w:r w:rsidRPr="00092D4D">
        <w:rPr>
          <w:rFonts w:ascii="Calibri" w:hAnsi="Calibri" w:cs="Calibri"/>
        </w:rPr>
        <w:t xml:space="preserve">In connection with our bid for the above-referenced parcel/s of land (“subject property”), as described in the Asset Specific Bidding Rules (ASBR) and the Asset Specific Catalogue (ASC), it is understood that: </w:t>
      </w:r>
    </w:p>
    <w:p w14:paraId="3EFDDCC5" w14:textId="77777777" w:rsidR="005274DA" w:rsidRPr="00092D4D" w:rsidRDefault="005274DA" w:rsidP="005274DA">
      <w:pPr>
        <w:jc w:val="both"/>
        <w:rPr>
          <w:rFonts w:ascii="Calibri" w:hAnsi="Calibri" w:cs="Calibri"/>
        </w:rPr>
      </w:pPr>
    </w:p>
    <w:p w14:paraId="2C0B36A7" w14:textId="77777777" w:rsidR="005274DA" w:rsidRPr="00092D4D" w:rsidRDefault="005274DA" w:rsidP="005274DA">
      <w:pPr>
        <w:tabs>
          <w:tab w:val="left" w:pos="540"/>
        </w:tabs>
        <w:ind w:left="540" w:hanging="540"/>
        <w:jc w:val="both"/>
        <w:rPr>
          <w:rFonts w:ascii="Calibri" w:hAnsi="Calibri" w:cs="Calibri"/>
        </w:rPr>
      </w:pPr>
      <w:r w:rsidRPr="00092D4D">
        <w:rPr>
          <w:rFonts w:ascii="Calibri" w:hAnsi="Calibri" w:cs="Calibri"/>
        </w:rPr>
        <w:t>1.</w:t>
      </w:r>
      <w:r w:rsidRPr="00092D4D">
        <w:rPr>
          <w:rFonts w:ascii="Calibri" w:hAnsi="Calibri" w:cs="Calibri"/>
        </w:rPr>
        <w:tab/>
        <w:t>I/We accept and undertake without any reservation whatsoever that if accepted, my/our bid shall be subject to all the terms and conditions specified in the ASBR and any Supplemental Bid Bulletin.</w:t>
      </w:r>
    </w:p>
    <w:p w14:paraId="453C6A47" w14:textId="77777777" w:rsidR="005274DA" w:rsidRPr="00092D4D" w:rsidRDefault="005274DA" w:rsidP="005274DA">
      <w:pPr>
        <w:tabs>
          <w:tab w:val="left" w:pos="540"/>
        </w:tabs>
        <w:ind w:left="540" w:hanging="540"/>
        <w:jc w:val="both"/>
        <w:rPr>
          <w:rFonts w:ascii="Calibri" w:hAnsi="Calibri" w:cs="Calibri"/>
        </w:rPr>
      </w:pPr>
    </w:p>
    <w:p w14:paraId="39C5F5D1" w14:textId="77777777" w:rsidR="005274DA" w:rsidRPr="00092D4D" w:rsidRDefault="005274DA" w:rsidP="005274DA">
      <w:pPr>
        <w:tabs>
          <w:tab w:val="left" w:pos="540"/>
        </w:tabs>
        <w:ind w:left="540" w:hanging="540"/>
        <w:jc w:val="both"/>
        <w:rPr>
          <w:rFonts w:ascii="Calibri" w:hAnsi="Calibri" w:cs="Calibri"/>
        </w:rPr>
      </w:pPr>
      <w:r w:rsidRPr="00092D4D">
        <w:rPr>
          <w:rFonts w:ascii="Calibri" w:hAnsi="Calibri" w:cs="Calibri"/>
        </w:rPr>
        <w:t>2.</w:t>
      </w:r>
      <w:r w:rsidRPr="00092D4D">
        <w:rPr>
          <w:rFonts w:ascii="Calibri" w:hAnsi="Calibri" w:cs="Calibri"/>
        </w:rPr>
        <w:tab/>
        <w:t xml:space="preserve">I am/We are qualified and authorized under Philippine law to acquire land in the Philippines. </w:t>
      </w:r>
    </w:p>
    <w:p w14:paraId="7A742C76" w14:textId="77777777" w:rsidR="005274DA" w:rsidRPr="00092D4D" w:rsidRDefault="005274DA" w:rsidP="005274DA">
      <w:pPr>
        <w:tabs>
          <w:tab w:val="left" w:pos="540"/>
        </w:tabs>
        <w:ind w:left="540" w:hanging="540"/>
        <w:jc w:val="both"/>
        <w:rPr>
          <w:rFonts w:ascii="Calibri" w:hAnsi="Calibri" w:cs="Calibri"/>
        </w:rPr>
      </w:pPr>
    </w:p>
    <w:p w14:paraId="55DAAD64" w14:textId="77777777" w:rsidR="005274DA" w:rsidRPr="00092D4D" w:rsidRDefault="005274DA" w:rsidP="005274DA">
      <w:pPr>
        <w:tabs>
          <w:tab w:val="left" w:pos="540"/>
        </w:tabs>
        <w:ind w:left="540" w:hanging="540"/>
        <w:jc w:val="both"/>
        <w:rPr>
          <w:rFonts w:ascii="Calibri" w:hAnsi="Calibri" w:cs="Calibri"/>
        </w:rPr>
      </w:pPr>
      <w:r w:rsidRPr="00092D4D">
        <w:rPr>
          <w:rFonts w:ascii="Calibri" w:hAnsi="Calibri" w:cs="Calibri"/>
        </w:rPr>
        <w:t>3</w:t>
      </w:r>
      <w:proofErr w:type="gramStart"/>
      <w:r w:rsidRPr="00092D4D">
        <w:rPr>
          <w:rFonts w:ascii="Calibri" w:hAnsi="Calibri" w:cs="Calibri"/>
        </w:rPr>
        <w:t xml:space="preserve">. </w:t>
      </w:r>
      <w:r w:rsidRPr="00092D4D">
        <w:rPr>
          <w:rFonts w:ascii="Calibri" w:hAnsi="Calibri" w:cs="Calibri"/>
        </w:rPr>
        <w:tab/>
        <w:t>I</w:t>
      </w:r>
      <w:proofErr w:type="gramEnd"/>
      <w:r w:rsidRPr="00092D4D">
        <w:rPr>
          <w:rFonts w:ascii="Calibri" w:hAnsi="Calibri" w:cs="Calibri"/>
        </w:rPr>
        <w:t>/We certify that I/we have conducted all the needed investigation and examination of the subject properties and gathered all the necessary data to ensure that I am/we are fully apprised and completely cognizant of the true condition of the subject properties, including its legal condition and actual value. Furthermore, I/we recognize that (</w:t>
      </w:r>
      <w:proofErr w:type="spellStart"/>
      <w:r w:rsidRPr="00092D4D">
        <w:rPr>
          <w:rFonts w:ascii="Calibri" w:hAnsi="Calibri" w:cs="Calibri"/>
        </w:rPr>
        <w:t>i</w:t>
      </w:r>
      <w:proofErr w:type="spellEnd"/>
      <w:r w:rsidRPr="00092D4D">
        <w:rPr>
          <w:rFonts w:ascii="Calibri" w:hAnsi="Calibri" w:cs="Calibri"/>
        </w:rPr>
        <w:t>) I/we have all relevant information necessary for making and submitting my/our bid, and (ii) consequently, I/we shall not, under any circumstance, claim any modification in my/our bid price or seek any relief upon the ground that the true condition and actual value of the subject properties turn out to be different from my/our findings and/or assumptions.</w:t>
      </w:r>
    </w:p>
    <w:p w14:paraId="413ABF5A" w14:textId="77777777" w:rsidR="005274DA" w:rsidRPr="00092D4D" w:rsidRDefault="005274DA" w:rsidP="005274DA">
      <w:pPr>
        <w:tabs>
          <w:tab w:val="left" w:pos="540"/>
        </w:tabs>
        <w:ind w:left="540" w:hanging="540"/>
        <w:jc w:val="both"/>
        <w:rPr>
          <w:rFonts w:ascii="Calibri" w:hAnsi="Calibri" w:cs="Calibri"/>
        </w:rPr>
      </w:pPr>
    </w:p>
    <w:p w14:paraId="05CBBA5D" w14:textId="77777777" w:rsidR="005274DA" w:rsidRPr="00092D4D" w:rsidRDefault="005274DA" w:rsidP="005274DA">
      <w:pPr>
        <w:tabs>
          <w:tab w:val="left" w:pos="540"/>
        </w:tabs>
        <w:ind w:left="540" w:hanging="540"/>
        <w:jc w:val="both"/>
        <w:rPr>
          <w:rFonts w:ascii="Calibri" w:hAnsi="Calibri" w:cs="Calibri"/>
        </w:rPr>
      </w:pPr>
      <w:r w:rsidRPr="00092D4D">
        <w:rPr>
          <w:rFonts w:ascii="Calibri" w:hAnsi="Calibri" w:cs="Calibri"/>
        </w:rPr>
        <w:t>4.</w:t>
      </w:r>
      <w:r w:rsidRPr="00092D4D">
        <w:rPr>
          <w:rFonts w:ascii="Calibri" w:hAnsi="Calibri" w:cs="Calibri"/>
        </w:rPr>
        <w:tab/>
        <w:t>I/We represent and warrant that: (</w:t>
      </w:r>
      <w:proofErr w:type="spellStart"/>
      <w:r w:rsidRPr="00092D4D">
        <w:rPr>
          <w:rFonts w:ascii="Calibri" w:hAnsi="Calibri" w:cs="Calibri"/>
        </w:rPr>
        <w:t>i</w:t>
      </w:r>
      <w:proofErr w:type="spellEnd"/>
      <w:r w:rsidRPr="00092D4D">
        <w:rPr>
          <w:rFonts w:ascii="Calibri" w:hAnsi="Calibri" w:cs="Calibri"/>
        </w:rPr>
        <w:t xml:space="preserve">) I/we have examined and understood the ASBR and ASC issued by PMO; (ii) I/we accept the conditions of Bidding set out therein, including PMO’s right to reject any and all bids, including the highest bid, without thereby creating any liability in my/our favor; (iii) I/we understand and acknowledge that the subject property is being offered for public bidding on an “as-is, where-is” basis as defined in Section 1.4 of the ASBR; and (iv) I/we hereby unconditionally, irrevocably and absolutely waive all claims against PMO and any of its officers or employees and other representatives or agents which </w:t>
      </w:r>
      <w:r w:rsidRPr="00092D4D">
        <w:rPr>
          <w:rFonts w:ascii="Calibri" w:hAnsi="Calibri" w:cs="Calibri"/>
        </w:rPr>
        <w:lastRenderedPageBreak/>
        <w:t>may arise out of or in connection with the making and acceptance or non-acceptance of my/our bid.</w:t>
      </w:r>
    </w:p>
    <w:p w14:paraId="73B92D04" w14:textId="77777777" w:rsidR="005274DA" w:rsidRPr="00092D4D" w:rsidRDefault="005274DA" w:rsidP="005274DA">
      <w:pPr>
        <w:tabs>
          <w:tab w:val="left" w:pos="540"/>
        </w:tabs>
        <w:jc w:val="both"/>
        <w:rPr>
          <w:rFonts w:ascii="Calibri" w:hAnsi="Calibri" w:cs="Calibri"/>
        </w:rPr>
      </w:pPr>
    </w:p>
    <w:p w14:paraId="2200EB3D" w14:textId="77777777" w:rsidR="005274DA" w:rsidRPr="00092D4D" w:rsidRDefault="005274DA" w:rsidP="005274DA">
      <w:pPr>
        <w:tabs>
          <w:tab w:val="left" w:pos="540"/>
        </w:tabs>
        <w:ind w:left="540" w:hanging="540"/>
        <w:jc w:val="both"/>
        <w:rPr>
          <w:rFonts w:ascii="Calibri" w:hAnsi="Calibri" w:cs="Calibri"/>
        </w:rPr>
      </w:pPr>
      <w:r w:rsidRPr="00092D4D">
        <w:rPr>
          <w:rFonts w:ascii="Calibri" w:hAnsi="Calibri" w:cs="Calibri"/>
        </w:rPr>
        <w:t>5.</w:t>
      </w:r>
      <w:r w:rsidRPr="00092D4D">
        <w:rPr>
          <w:rFonts w:ascii="Calibri" w:hAnsi="Calibri" w:cs="Calibri"/>
        </w:rPr>
        <w:tab/>
        <w:t>By submitting my/our bid, I/we unconditionally, irrevocably, and absolutely: (</w:t>
      </w:r>
      <w:proofErr w:type="spellStart"/>
      <w:r w:rsidRPr="00092D4D">
        <w:rPr>
          <w:rFonts w:ascii="Calibri" w:hAnsi="Calibri" w:cs="Calibri"/>
        </w:rPr>
        <w:t>i</w:t>
      </w:r>
      <w:proofErr w:type="spellEnd"/>
      <w:r w:rsidRPr="00092D4D">
        <w:rPr>
          <w:rFonts w:ascii="Calibri" w:hAnsi="Calibri" w:cs="Calibri"/>
        </w:rPr>
        <w:t xml:space="preserve">) agree that my/our bid </w:t>
      </w:r>
      <w:r>
        <w:rPr>
          <w:rFonts w:ascii="Calibri" w:hAnsi="Calibri" w:cs="Calibri"/>
        </w:rPr>
        <w:t>security</w:t>
      </w:r>
      <w:r w:rsidRPr="00092D4D">
        <w:rPr>
          <w:rFonts w:ascii="Calibri" w:hAnsi="Calibri" w:cs="Calibri"/>
        </w:rPr>
        <w:t xml:space="preserve"> shall automatically be forfeited in favor of PMO in case of occurrence of any of the forfeiture events outlined in the ASBR; (ii) acknowledge that PMO’s remedies are cumulative and that the forfeiture of my/our bid deposit shall not preclude PMO from pursuing any, some, or all of its legal, contractual or other remedies; and (iii) accept PMO’s disclaimer of any warranty, implied or otherwise, and shall, as a result thereof, not have any claim for the limitation of warranties and shall, as a result thereof, not have any claim for any damage or other relief.  </w:t>
      </w:r>
    </w:p>
    <w:p w14:paraId="184D5582" w14:textId="77777777" w:rsidR="005274DA" w:rsidRPr="00092D4D" w:rsidRDefault="005274DA" w:rsidP="005274DA">
      <w:pPr>
        <w:tabs>
          <w:tab w:val="left" w:pos="540"/>
        </w:tabs>
        <w:ind w:left="540" w:hanging="540"/>
        <w:jc w:val="both"/>
        <w:rPr>
          <w:rFonts w:ascii="Calibri" w:hAnsi="Calibri" w:cs="Calibri"/>
        </w:rPr>
      </w:pPr>
    </w:p>
    <w:p w14:paraId="69D6279A" w14:textId="77777777" w:rsidR="005274DA" w:rsidRPr="00092D4D" w:rsidRDefault="005274DA" w:rsidP="005274DA">
      <w:pPr>
        <w:tabs>
          <w:tab w:val="left" w:pos="540"/>
        </w:tabs>
        <w:ind w:left="540" w:hanging="540"/>
        <w:jc w:val="both"/>
        <w:rPr>
          <w:rFonts w:ascii="Calibri" w:hAnsi="Calibri" w:cs="Calibri"/>
        </w:rPr>
      </w:pPr>
      <w:r w:rsidRPr="00092D4D">
        <w:rPr>
          <w:rFonts w:ascii="Calibri" w:hAnsi="Calibri" w:cs="Calibri"/>
        </w:rPr>
        <w:t>6.</w:t>
      </w:r>
      <w:r w:rsidRPr="00092D4D">
        <w:rPr>
          <w:rFonts w:ascii="Calibri" w:hAnsi="Calibri" w:cs="Calibri"/>
        </w:rPr>
        <w:tab/>
        <w:t xml:space="preserve"> I/We shall also, by submitting my/our bid, be conclusively deemed to have waived any right I/we may have to seek and obtain a writ of injunction or prohibition or a restraining order or any other form of coercive, judicial, administrative or other relief against PMO or any of its officers, employees and representatives, to prevent, restrain or in any manner forestall, hinder or render inconvenient the holding of a bidding or a re-bidding, including without limitation, the award of the sale of the subject property to the winning bidder, or PMO’s resort to any other mode of disposition under existing laws, rules and regulations. </w:t>
      </w:r>
    </w:p>
    <w:p w14:paraId="57BA34CE" w14:textId="77777777" w:rsidR="005274DA" w:rsidRPr="00092D4D" w:rsidRDefault="005274DA" w:rsidP="005274DA">
      <w:pPr>
        <w:tabs>
          <w:tab w:val="left" w:pos="540"/>
        </w:tabs>
        <w:ind w:left="540" w:hanging="540"/>
        <w:jc w:val="both"/>
        <w:rPr>
          <w:rFonts w:ascii="Calibri" w:hAnsi="Calibri" w:cs="Calibri"/>
        </w:rPr>
      </w:pPr>
    </w:p>
    <w:p w14:paraId="1D88B853" w14:textId="77777777" w:rsidR="005274DA" w:rsidRPr="00092D4D" w:rsidRDefault="005274DA" w:rsidP="00272BEA">
      <w:pPr>
        <w:shd w:val="clear" w:color="auto" w:fill="FFFFFF" w:themeFill="background1"/>
        <w:tabs>
          <w:tab w:val="left" w:pos="540"/>
        </w:tabs>
        <w:ind w:left="540" w:hanging="540"/>
        <w:jc w:val="both"/>
        <w:rPr>
          <w:rFonts w:ascii="Calibri" w:hAnsi="Calibri" w:cs="Calibri"/>
        </w:rPr>
      </w:pPr>
      <w:r w:rsidRPr="00092D4D">
        <w:rPr>
          <w:rFonts w:ascii="Calibri" w:hAnsi="Calibri" w:cs="Calibri"/>
        </w:rPr>
        <w:t>7</w:t>
      </w:r>
      <w:proofErr w:type="gramStart"/>
      <w:r w:rsidRPr="00092D4D">
        <w:rPr>
          <w:rFonts w:ascii="Calibri" w:hAnsi="Calibri" w:cs="Calibri"/>
        </w:rPr>
        <w:t xml:space="preserve">. </w:t>
      </w:r>
      <w:r w:rsidRPr="00092D4D">
        <w:rPr>
          <w:rFonts w:ascii="Calibri" w:hAnsi="Calibri" w:cs="Calibri"/>
        </w:rPr>
        <w:tab/>
        <w:t>I</w:t>
      </w:r>
      <w:proofErr w:type="gramEnd"/>
      <w:r w:rsidRPr="00092D4D">
        <w:rPr>
          <w:rFonts w:ascii="Calibri" w:hAnsi="Calibri" w:cs="Calibri"/>
        </w:rPr>
        <w:t xml:space="preserve">/We hereby certify, confirm, guarantee and warrant the completeness, correctness and truth of all the information I/we have </w:t>
      </w:r>
      <w:proofErr w:type="gramStart"/>
      <w:r w:rsidRPr="00092D4D">
        <w:rPr>
          <w:rFonts w:ascii="Calibri" w:hAnsi="Calibri" w:cs="Calibri"/>
        </w:rPr>
        <w:t>furnished</w:t>
      </w:r>
      <w:proofErr w:type="gramEnd"/>
      <w:r w:rsidRPr="00092D4D">
        <w:rPr>
          <w:rFonts w:ascii="Calibri" w:hAnsi="Calibri" w:cs="Calibri"/>
        </w:rPr>
        <w:t xml:space="preserve"> PMO, and I/we hereby agree to abide by my/our undertaking contained in the Bidding Documents. </w:t>
      </w:r>
    </w:p>
    <w:p w14:paraId="21141ACD" w14:textId="77777777" w:rsidR="005274DA" w:rsidRPr="00092D4D" w:rsidRDefault="005274DA" w:rsidP="00272BEA">
      <w:pPr>
        <w:shd w:val="clear" w:color="auto" w:fill="FFFFFF" w:themeFill="background1"/>
        <w:tabs>
          <w:tab w:val="left" w:pos="540"/>
        </w:tabs>
        <w:ind w:left="540" w:hanging="540"/>
        <w:jc w:val="both"/>
        <w:rPr>
          <w:rFonts w:ascii="Calibri" w:hAnsi="Calibri" w:cs="Calibri"/>
        </w:rPr>
      </w:pPr>
    </w:p>
    <w:p w14:paraId="1B54EB5D" w14:textId="77777777" w:rsidR="005274DA" w:rsidRDefault="005274DA" w:rsidP="00272BEA">
      <w:pPr>
        <w:shd w:val="clear" w:color="auto" w:fill="FFFFFF" w:themeFill="background1"/>
        <w:tabs>
          <w:tab w:val="left" w:pos="540"/>
        </w:tabs>
        <w:ind w:left="540" w:hanging="540"/>
        <w:jc w:val="both"/>
        <w:rPr>
          <w:rFonts w:ascii="Calibri" w:hAnsi="Calibri" w:cs="Calibri"/>
        </w:rPr>
      </w:pPr>
      <w:r w:rsidRPr="00092D4D">
        <w:rPr>
          <w:rFonts w:ascii="Calibri" w:hAnsi="Calibri" w:cs="Calibri"/>
        </w:rPr>
        <w:t>8.</w:t>
      </w:r>
      <w:r w:rsidRPr="00092D4D">
        <w:rPr>
          <w:rFonts w:ascii="Calibri" w:hAnsi="Calibri" w:cs="Calibri"/>
        </w:rPr>
        <w:tab/>
        <w:t>I/We confirm that participation in the Public Bidding is not a guaranty for an award of sale.</w:t>
      </w:r>
    </w:p>
    <w:p w14:paraId="23D60DCD" w14:textId="77777777" w:rsidR="005274DA" w:rsidRDefault="005274DA" w:rsidP="00272BEA">
      <w:pPr>
        <w:shd w:val="clear" w:color="auto" w:fill="FFFFFF" w:themeFill="background1"/>
        <w:tabs>
          <w:tab w:val="left" w:pos="540"/>
        </w:tabs>
        <w:ind w:left="540" w:hanging="540"/>
        <w:jc w:val="both"/>
        <w:rPr>
          <w:rFonts w:ascii="Calibri" w:hAnsi="Calibri" w:cs="Calibri"/>
        </w:rPr>
      </w:pPr>
    </w:p>
    <w:p w14:paraId="65DC4218" w14:textId="757F96F9" w:rsidR="005274DA" w:rsidRPr="00002C20" w:rsidRDefault="005274DA" w:rsidP="00272BEA">
      <w:pPr>
        <w:shd w:val="clear" w:color="auto" w:fill="FFFFFF" w:themeFill="background1"/>
        <w:ind w:left="567" w:right="-57" w:hanging="567"/>
        <w:jc w:val="both"/>
        <w:rPr>
          <w:color w:val="0A0A0A"/>
          <w:lang w:eastAsia="en-PH"/>
        </w:rPr>
      </w:pPr>
      <w:r w:rsidRPr="00002C20">
        <w:rPr>
          <w:color w:val="0A0A0A"/>
          <w:lang w:eastAsia="en-PH"/>
        </w:rPr>
        <w:t xml:space="preserve">9.   </w:t>
      </w:r>
      <w:r>
        <w:rPr>
          <w:color w:val="0A0A0A"/>
          <w:lang w:eastAsia="en-PH"/>
        </w:rPr>
        <w:t xml:space="preserve"> </w:t>
      </w:r>
      <w:r>
        <w:rPr>
          <w:color w:val="0A0A0A"/>
          <w:lang w:eastAsia="en-PH"/>
        </w:rPr>
        <w:tab/>
      </w:r>
      <w:r w:rsidRPr="00002C20">
        <w:rPr>
          <w:color w:val="0A0A0A"/>
          <w:lang w:eastAsia="en-PH"/>
        </w:rPr>
        <w:t>In case of only one (1) offer or tender the undersigned is willing to</w:t>
      </w:r>
      <w:r>
        <w:rPr>
          <w:color w:val="0A0A0A"/>
          <w:lang w:eastAsia="en-PH"/>
        </w:rPr>
        <w:t xml:space="preserve"> </w:t>
      </w:r>
      <w:r w:rsidRPr="00002C20">
        <w:rPr>
          <w:color w:val="0A0A0A"/>
          <w:lang w:eastAsia="en-PH"/>
        </w:rPr>
        <w:t>tender</w:t>
      </w:r>
      <w:r>
        <w:rPr>
          <w:color w:val="0A0A0A"/>
          <w:lang w:eastAsia="en-PH"/>
        </w:rPr>
        <w:t xml:space="preserve"> </w:t>
      </w:r>
      <w:r w:rsidRPr="00002C20">
        <w:rPr>
          <w:color w:val="0A0A0A"/>
          <w:lang w:eastAsia="en-PH"/>
        </w:rPr>
        <w:t>its bid as its Offer to Purchase the property</w:t>
      </w:r>
      <w:r w:rsidR="00C4123D">
        <w:rPr>
          <w:color w:val="0A0A0A"/>
          <w:lang w:eastAsia="en-PH"/>
        </w:rPr>
        <w:t>.</w:t>
      </w:r>
    </w:p>
    <w:p w14:paraId="4DE07DA4" w14:textId="77777777" w:rsidR="005274DA" w:rsidRPr="00002C20" w:rsidRDefault="005274DA" w:rsidP="00272BEA">
      <w:pPr>
        <w:shd w:val="clear" w:color="auto" w:fill="FFFFFF" w:themeFill="background1"/>
        <w:ind w:left="1080" w:right="543" w:hanging="360"/>
        <w:rPr>
          <w:color w:val="0A0A0A"/>
          <w:lang w:eastAsia="en-PH"/>
        </w:rPr>
      </w:pPr>
    </w:p>
    <w:p w14:paraId="3840DE23" w14:textId="77777777" w:rsidR="005274DA" w:rsidRPr="00002C20" w:rsidRDefault="005274DA" w:rsidP="00272BEA">
      <w:pPr>
        <w:shd w:val="clear" w:color="auto" w:fill="FFFFFF" w:themeFill="background1"/>
        <w:ind w:left="900" w:right="543"/>
        <w:rPr>
          <w:color w:val="0A0A0A"/>
          <w:lang w:eastAsia="en-PH"/>
        </w:rPr>
      </w:pPr>
      <w:r w:rsidRPr="00002C20">
        <w:rPr>
          <w:color w:val="0A0A0A"/>
          <w:lang w:eastAsia="en-PH"/>
        </w:rPr>
        <w:t>Check the appropriate box:</w:t>
      </w:r>
    </w:p>
    <w:p w14:paraId="2B96AB39" w14:textId="77777777" w:rsidR="005274DA" w:rsidRPr="00002C20" w:rsidRDefault="005274DA" w:rsidP="00272BEA">
      <w:pPr>
        <w:shd w:val="clear" w:color="auto" w:fill="FFFFFF" w:themeFill="background1"/>
        <w:ind w:left="567" w:right="543"/>
        <w:rPr>
          <w:color w:val="0A0A0A"/>
          <w:lang w:eastAsia="en-PH"/>
        </w:rPr>
      </w:pPr>
      <w:r w:rsidRPr="00002C20">
        <w:rPr>
          <w:noProof/>
          <w:color w:val="0A0A0A"/>
          <w:lang w:eastAsia="en-PH"/>
        </w:rPr>
        <mc:AlternateContent>
          <mc:Choice Requires="wps">
            <w:drawing>
              <wp:anchor distT="0" distB="0" distL="114300" distR="114300" simplePos="0" relativeHeight="251659264" behindDoc="0" locked="0" layoutInCell="1" allowOverlap="1" wp14:anchorId="1E3A5292" wp14:editId="3E7E5EF7">
                <wp:simplePos x="0" y="0"/>
                <wp:positionH relativeFrom="column">
                  <wp:posOffset>659130</wp:posOffset>
                </wp:positionH>
                <wp:positionV relativeFrom="paragraph">
                  <wp:posOffset>34290</wp:posOffset>
                </wp:positionV>
                <wp:extent cx="130628" cy="136071"/>
                <wp:effectExtent l="0" t="0" r="22225" b="16510"/>
                <wp:wrapNone/>
                <wp:docPr id="1993690140" name="Rectangle 1"/>
                <wp:cNvGraphicFramePr/>
                <a:graphic xmlns:a="http://schemas.openxmlformats.org/drawingml/2006/main">
                  <a:graphicData uri="http://schemas.microsoft.com/office/word/2010/wordprocessingShape">
                    <wps:wsp>
                      <wps:cNvSpPr/>
                      <wps:spPr>
                        <a:xfrm>
                          <a:off x="0" y="0"/>
                          <a:ext cx="130628" cy="1360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D4144" id="Rectangle 1" o:spid="_x0000_s1026" style="position:absolute;margin-left:51.9pt;margin-top:2.7pt;width:10.3pt;height:1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" fillcolor="white [3201]" strokecolor="black [3213]" strokeweight="1pt"/>
            </w:pict>
          </mc:Fallback>
        </mc:AlternateContent>
      </w:r>
      <w:r w:rsidRPr="00002C20">
        <w:rPr>
          <w:color w:val="0A0A0A"/>
          <w:lang w:eastAsia="en-PH"/>
        </w:rPr>
        <w:tab/>
      </w:r>
      <w:r w:rsidRPr="00002C20">
        <w:rPr>
          <w:color w:val="0A0A0A"/>
          <w:lang w:eastAsia="en-PH"/>
        </w:rPr>
        <w:tab/>
        <w:t>Yes</w:t>
      </w:r>
    </w:p>
    <w:p w14:paraId="4E3380A0" w14:textId="77777777" w:rsidR="005274DA" w:rsidRPr="00002C20" w:rsidRDefault="005274DA" w:rsidP="00272BEA">
      <w:pPr>
        <w:shd w:val="clear" w:color="auto" w:fill="FFFFFF" w:themeFill="background1"/>
        <w:ind w:left="567" w:right="543"/>
        <w:rPr>
          <w:color w:val="0A0A0A"/>
          <w:lang w:eastAsia="en-PH"/>
        </w:rPr>
      </w:pPr>
      <w:r w:rsidRPr="00002C20">
        <w:rPr>
          <w:noProof/>
          <w:color w:val="0A0A0A"/>
          <w:lang w:eastAsia="en-PH"/>
        </w:rPr>
        <mc:AlternateContent>
          <mc:Choice Requires="wps">
            <w:drawing>
              <wp:anchor distT="0" distB="0" distL="114300" distR="114300" simplePos="0" relativeHeight="251660288" behindDoc="0" locked="0" layoutInCell="1" allowOverlap="1" wp14:anchorId="110E0A5B" wp14:editId="62AFEDF8">
                <wp:simplePos x="0" y="0"/>
                <wp:positionH relativeFrom="column">
                  <wp:posOffset>657225</wp:posOffset>
                </wp:positionH>
                <wp:positionV relativeFrom="paragraph">
                  <wp:posOffset>183515</wp:posOffset>
                </wp:positionV>
                <wp:extent cx="130628" cy="136071"/>
                <wp:effectExtent l="0" t="0" r="22225" b="16510"/>
                <wp:wrapNone/>
                <wp:docPr id="1459203636" name="Rectangle 1"/>
                <wp:cNvGraphicFramePr/>
                <a:graphic xmlns:a="http://schemas.openxmlformats.org/drawingml/2006/main">
                  <a:graphicData uri="http://schemas.microsoft.com/office/word/2010/wordprocessingShape">
                    <wps:wsp>
                      <wps:cNvSpPr/>
                      <wps:spPr>
                        <a:xfrm>
                          <a:off x="0" y="0"/>
                          <a:ext cx="130628" cy="1360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561C4" id="Rectangle 1" o:spid="_x0000_s1026" style="position:absolute;margin-left:51.75pt;margin-top:14.45pt;width:10.3pt;height:1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" fillcolor="window" strokecolor="windowText" strokeweight="1pt"/>
            </w:pict>
          </mc:Fallback>
        </mc:AlternateContent>
      </w:r>
    </w:p>
    <w:p w14:paraId="28DA4894" w14:textId="77777777" w:rsidR="005274DA" w:rsidRPr="00002C20" w:rsidRDefault="005274DA" w:rsidP="00272BEA">
      <w:pPr>
        <w:shd w:val="clear" w:color="auto" w:fill="FFFFFF" w:themeFill="background1"/>
        <w:ind w:left="1287" w:right="543" w:firstLine="153"/>
        <w:rPr>
          <w:color w:val="0A0A0A"/>
          <w:lang w:eastAsia="en-PH"/>
        </w:rPr>
      </w:pPr>
      <w:r w:rsidRPr="00002C20">
        <w:rPr>
          <w:color w:val="0A0A0A"/>
          <w:lang w:eastAsia="en-PH"/>
        </w:rPr>
        <w:t>No</w:t>
      </w:r>
    </w:p>
    <w:p w14:paraId="591F100F" w14:textId="77777777" w:rsidR="005274DA" w:rsidRPr="00092D4D" w:rsidRDefault="005274DA" w:rsidP="005274DA">
      <w:pPr>
        <w:tabs>
          <w:tab w:val="left" w:pos="540"/>
        </w:tabs>
        <w:ind w:left="540" w:hanging="540"/>
        <w:jc w:val="both"/>
        <w:rPr>
          <w:rFonts w:ascii="Calibri" w:hAnsi="Calibri" w:cs="Calibri"/>
        </w:rPr>
      </w:pPr>
    </w:p>
    <w:p w14:paraId="17B7F56E" w14:textId="77777777" w:rsidR="005274DA" w:rsidRPr="00092D4D" w:rsidRDefault="005274DA" w:rsidP="005274DA">
      <w:pPr>
        <w:jc w:val="both"/>
        <w:rPr>
          <w:rFonts w:ascii="Calibri" w:hAnsi="Calibri" w:cs="Calibri"/>
        </w:rPr>
      </w:pPr>
    </w:p>
    <w:p w14:paraId="074F389C" w14:textId="77777777" w:rsidR="005274DA" w:rsidRPr="00092D4D" w:rsidRDefault="005274DA" w:rsidP="005274DA">
      <w:pPr>
        <w:jc w:val="both"/>
        <w:rPr>
          <w:rFonts w:ascii="Calibri" w:hAnsi="Calibri" w:cs="Calibri"/>
        </w:rPr>
      </w:pPr>
      <w:r w:rsidRPr="00092D4D">
        <w:rPr>
          <w:rFonts w:ascii="Calibri" w:hAnsi="Calibri" w:cs="Calibri"/>
        </w:rPr>
        <w:t>Very truly yours,</w:t>
      </w:r>
    </w:p>
    <w:p w14:paraId="053B5C44" w14:textId="77777777" w:rsidR="005274DA" w:rsidRPr="00092D4D" w:rsidRDefault="005274DA" w:rsidP="005274DA">
      <w:pPr>
        <w:jc w:val="both"/>
        <w:rPr>
          <w:rFonts w:ascii="Calibri" w:hAnsi="Calibri" w:cs="Calibri"/>
        </w:rPr>
      </w:pPr>
    </w:p>
    <w:p w14:paraId="514F5AE5" w14:textId="77777777" w:rsidR="005274DA" w:rsidRPr="00092D4D" w:rsidRDefault="005274DA" w:rsidP="005274DA">
      <w:pPr>
        <w:spacing w:line="276" w:lineRule="auto"/>
        <w:jc w:val="both"/>
        <w:rPr>
          <w:rFonts w:ascii="Calibri" w:hAnsi="Calibri" w:cs="Calibri"/>
        </w:rPr>
      </w:pPr>
      <w:r w:rsidRPr="00092D4D">
        <w:rPr>
          <w:rFonts w:ascii="Calibri" w:hAnsi="Calibri" w:cs="Calibri"/>
        </w:rPr>
        <w:t>Signature of Bidder /</w:t>
      </w:r>
    </w:p>
    <w:p w14:paraId="6C5ED3E3" w14:textId="77777777" w:rsidR="005274DA" w:rsidRPr="00092D4D" w:rsidRDefault="005274DA" w:rsidP="005274DA">
      <w:pPr>
        <w:spacing w:after="140" w:line="276" w:lineRule="auto"/>
        <w:jc w:val="both"/>
        <w:rPr>
          <w:rFonts w:ascii="Calibri" w:hAnsi="Calibri" w:cs="Calibri"/>
        </w:rPr>
      </w:pPr>
      <w:r w:rsidRPr="00092D4D">
        <w:rPr>
          <w:rFonts w:ascii="Calibri" w:hAnsi="Calibri" w:cs="Calibri"/>
        </w:rPr>
        <w:t>Authorized Representative</w:t>
      </w:r>
      <w:r w:rsidRPr="00092D4D">
        <w:rPr>
          <w:rFonts w:ascii="Calibri" w:hAnsi="Calibri" w:cs="Calibri"/>
        </w:rPr>
        <w:tab/>
        <w:t>:   ___________________________________________</w:t>
      </w:r>
    </w:p>
    <w:p w14:paraId="0CF39D5C" w14:textId="77777777" w:rsidR="005274DA" w:rsidRPr="00092D4D" w:rsidRDefault="005274DA" w:rsidP="005274DA">
      <w:pPr>
        <w:pStyle w:val="BodyText2"/>
        <w:tabs>
          <w:tab w:val="right" w:pos="2340"/>
        </w:tabs>
        <w:spacing w:after="140" w:line="276" w:lineRule="auto"/>
        <w:rPr>
          <w:rFonts w:ascii="Calibri" w:hAnsi="Calibri" w:cs="Calibri"/>
          <w:sz w:val="24"/>
        </w:rPr>
      </w:pPr>
      <w:r w:rsidRPr="00092D4D">
        <w:rPr>
          <w:rFonts w:ascii="Calibri" w:hAnsi="Calibri" w:cs="Calibri"/>
          <w:sz w:val="24"/>
        </w:rPr>
        <w:t>Printed Name</w:t>
      </w:r>
      <w:r w:rsidRPr="00092D4D">
        <w:rPr>
          <w:rFonts w:ascii="Calibri" w:hAnsi="Calibri" w:cs="Calibri"/>
          <w:sz w:val="24"/>
        </w:rPr>
        <w:tab/>
      </w:r>
      <w:r w:rsidRPr="00092D4D">
        <w:rPr>
          <w:rFonts w:ascii="Calibri" w:hAnsi="Calibri" w:cs="Calibri"/>
          <w:sz w:val="24"/>
        </w:rPr>
        <w:tab/>
        <w:t>:   ___________________________________________</w:t>
      </w:r>
    </w:p>
    <w:p w14:paraId="78E8897E" w14:textId="77777777" w:rsidR="005274DA" w:rsidRPr="00092D4D" w:rsidRDefault="005274DA" w:rsidP="005274DA">
      <w:pPr>
        <w:tabs>
          <w:tab w:val="right" w:pos="2340"/>
        </w:tabs>
        <w:spacing w:after="140" w:line="276" w:lineRule="auto"/>
        <w:jc w:val="both"/>
        <w:rPr>
          <w:rFonts w:ascii="Calibri" w:hAnsi="Calibri" w:cs="Calibri"/>
        </w:rPr>
      </w:pPr>
      <w:r w:rsidRPr="00092D4D">
        <w:rPr>
          <w:rFonts w:ascii="Calibri" w:hAnsi="Calibri" w:cs="Calibri"/>
        </w:rPr>
        <w:t>Title</w:t>
      </w:r>
      <w:r w:rsidRPr="00092D4D">
        <w:rPr>
          <w:rFonts w:ascii="Calibri" w:hAnsi="Calibri" w:cs="Calibri"/>
        </w:rPr>
        <w:tab/>
      </w:r>
      <w:r w:rsidRPr="00092D4D">
        <w:rPr>
          <w:rFonts w:ascii="Calibri" w:hAnsi="Calibri" w:cs="Calibri"/>
        </w:rPr>
        <w:tab/>
        <w:t>:   ___________________________________________</w:t>
      </w:r>
    </w:p>
    <w:p w14:paraId="0BEF9406" w14:textId="77777777" w:rsidR="005274DA" w:rsidRPr="00092D4D" w:rsidRDefault="005274DA" w:rsidP="005274DA">
      <w:pPr>
        <w:tabs>
          <w:tab w:val="right" w:pos="2340"/>
        </w:tabs>
        <w:spacing w:after="140" w:line="276" w:lineRule="auto"/>
        <w:jc w:val="both"/>
        <w:rPr>
          <w:rFonts w:ascii="Calibri" w:hAnsi="Calibri" w:cs="Calibri"/>
        </w:rPr>
      </w:pPr>
      <w:r w:rsidRPr="00092D4D">
        <w:rPr>
          <w:rFonts w:ascii="Calibri" w:hAnsi="Calibri" w:cs="Calibri"/>
        </w:rPr>
        <w:t>Office/Postal Address</w:t>
      </w:r>
      <w:r w:rsidRPr="00092D4D">
        <w:rPr>
          <w:rFonts w:ascii="Calibri" w:hAnsi="Calibri" w:cs="Calibri"/>
        </w:rPr>
        <w:tab/>
      </w:r>
      <w:r w:rsidRPr="00092D4D">
        <w:rPr>
          <w:rFonts w:ascii="Calibri" w:hAnsi="Calibri" w:cs="Calibri"/>
        </w:rPr>
        <w:tab/>
        <w:t>:   ___________________________________________</w:t>
      </w:r>
    </w:p>
    <w:p w14:paraId="010E575E" w14:textId="77777777" w:rsidR="005274DA" w:rsidRPr="00092D4D" w:rsidRDefault="005274DA" w:rsidP="005274DA">
      <w:pPr>
        <w:spacing w:line="276" w:lineRule="auto"/>
        <w:jc w:val="both"/>
        <w:rPr>
          <w:rFonts w:ascii="Calibri" w:hAnsi="Calibri" w:cs="Calibri"/>
        </w:rPr>
      </w:pPr>
      <w:r w:rsidRPr="00092D4D">
        <w:rPr>
          <w:rFonts w:ascii="Calibri" w:hAnsi="Calibri" w:cs="Calibri"/>
        </w:rPr>
        <w:lastRenderedPageBreak/>
        <w:br w:type="page"/>
      </w:r>
    </w:p>
    <w:p w14:paraId="4AD03CFD" w14:textId="77777777" w:rsidR="0062722B" w:rsidRDefault="0062722B"/>
    <w:sectPr w:rsidR="006272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dern">
    <w:altName w:val="Calibri"/>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DA"/>
    <w:rsid w:val="00272BEA"/>
    <w:rsid w:val="004C7584"/>
    <w:rsid w:val="005274DA"/>
    <w:rsid w:val="0062722B"/>
    <w:rsid w:val="007426F6"/>
    <w:rsid w:val="00C4123D"/>
    <w:rsid w:val="00CD626C"/>
    <w:rsid w:val="00F97AE4"/>
  </w:rsids>
  <m:mathPr>
    <m:mathFont m:val="Cambria Math"/>
    <m:brkBin m:val="before"/>
    <m:brkBinSub m:val="--"/>
    <m:smallFrac m:val="0"/>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97F9"/>
  <w15:chartTrackingRefBased/>
  <w15:docId w15:val="{FFD9E819-79F0-4CC0-8A08-7F00813F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DA"/>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5274D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n-PH" w:eastAsia="ko-KR"/>
    </w:rPr>
  </w:style>
  <w:style w:type="paragraph" w:styleId="Heading2">
    <w:name w:val="heading 2"/>
    <w:basedOn w:val="Normal"/>
    <w:next w:val="Normal"/>
    <w:link w:val="Heading2Char"/>
    <w:uiPriority w:val="9"/>
    <w:semiHidden/>
    <w:unhideWhenUsed/>
    <w:qFormat/>
    <w:rsid w:val="005274D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n-PH" w:eastAsia="ko-KR"/>
    </w:rPr>
  </w:style>
  <w:style w:type="paragraph" w:styleId="Heading3">
    <w:name w:val="heading 3"/>
    <w:basedOn w:val="Normal"/>
    <w:next w:val="Normal"/>
    <w:link w:val="Heading3Char"/>
    <w:uiPriority w:val="9"/>
    <w:semiHidden/>
    <w:unhideWhenUsed/>
    <w:qFormat/>
    <w:rsid w:val="005274D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en-PH" w:eastAsia="ko-KR"/>
    </w:rPr>
  </w:style>
  <w:style w:type="paragraph" w:styleId="Heading4">
    <w:name w:val="heading 4"/>
    <w:basedOn w:val="Normal"/>
    <w:next w:val="Normal"/>
    <w:link w:val="Heading4Char"/>
    <w:uiPriority w:val="9"/>
    <w:semiHidden/>
    <w:unhideWhenUsed/>
    <w:qFormat/>
    <w:rsid w:val="005274DA"/>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val="en-PH" w:eastAsia="ko-KR"/>
    </w:rPr>
  </w:style>
  <w:style w:type="paragraph" w:styleId="Heading5">
    <w:name w:val="heading 5"/>
    <w:basedOn w:val="Normal"/>
    <w:next w:val="Normal"/>
    <w:link w:val="Heading5Char"/>
    <w:unhideWhenUsed/>
    <w:qFormat/>
    <w:rsid w:val="005274DA"/>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val="en-PH" w:eastAsia="ko-KR"/>
    </w:rPr>
  </w:style>
  <w:style w:type="paragraph" w:styleId="Heading6">
    <w:name w:val="heading 6"/>
    <w:basedOn w:val="Normal"/>
    <w:next w:val="Normal"/>
    <w:link w:val="Heading6Char"/>
    <w:uiPriority w:val="9"/>
    <w:semiHidden/>
    <w:unhideWhenUsed/>
    <w:qFormat/>
    <w:rsid w:val="005274DA"/>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n-PH" w:eastAsia="ko-KR"/>
    </w:rPr>
  </w:style>
  <w:style w:type="paragraph" w:styleId="Heading7">
    <w:name w:val="heading 7"/>
    <w:basedOn w:val="Normal"/>
    <w:next w:val="Normal"/>
    <w:link w:val="Heading7Char"/>
    <w:uiPriority w:val="9"/>
    <w:semiHidden/>
    <w:unhideWhenUsed/>
    <w:qFormat/>
    <w:rsid w:val="005274DA"/>
    <w:pPr>
      <w:keepNext/>
      <w:keepLines/>
      <w:spacing w:before="40" w:line="259" w:lineRule="auto"/>
      <w:outlineLvl w:val="6"/>
    </w:pPr>
    <w:rPr>
      <w:rFonts w:asciiTheme="minorHAnsi" w:eastAsiaTheme="majorEastAsia" w:hAnsiTheme="minorHAnsi" w:cstheme="majorBidi"/>
      <w:color w:val="595959" w:themeColor="text1" w:themeTint="A6"/>
      <w:sz w:val="22"/>
      <w:szCs w:val="22"/>
      <w:lang w:val="en-PH" w:eastAsia="ko-KR"/>
    </w:rPr>
  </w:style>
  <w:style w:type="paragraph" w:styleId="Heading8">
    <w:name w:val="heading 8"/>
    <w:basedOn w:val="Normal"/>
    <w:next w:val="Normal"/>
    <w:link w:val="Heading8Char"/>
    <w:uiPriority w:val="9"/>
    <w:semiHidden/>
    <w:unhideWhenUsed/>
    <w:qFormat/>
    <w:rsid w:val="005274DA"/>
    <w:pPr>
      <w:keepNext/>
      <w:keepLines/>
      <w:spacing w:line="259" w:lineRule="auto"/>
      <w:outlineLvl w:val="7"/>
    </w:pPr>
    <w:rPr>
      <w:rFonts w:asciiTheme="minorHAnsi" w:eastAsiaTheme="majorEastAsia" w:hAnsiTheme="minorHAnsi" w:cstheme="majorBidi"/>
      <w:i/>
      <w:iCs/>
      <w:color w:val="272727" w:themeColor="text1" w:themeTint="D8"/>
      <w:sz w:val="22"/>
      <w:szCs w:val="22"/>
      <w:lang w:val="en-PH" w:eastAsia="ko-KR"/>
    </w:rPr>
  </w:style>
  <w:style w:type="paragraph" w:styleId="Heading9">
    <w:name w:val="heading 9"/>
    <w:basedOn w:val="Normal"/>
    <w:next w:val="Normal"/>
    <w:link w:val="Heading9Char"/>
    <w:uiPriority w:val="9"/>
    <w:semiHidden/>
    <w:unhideWhenUsed/>
    <w:qFormat/>
    <w:rsid w:val="005274DA"/>
    <w:pPr>
      <w:keepNext/>
      <w:keepLines/>
      <w:spacing w:line="259" w:lineRule="auto"/>
      <w:outlineLvl w:val="8"/>
    </w:pPr>
    <w:rPr>
      <w:rFonts w:asciiTheme="minorHAnsi" w:eastAsiaTheme="majorEastAsia" w:hAnsiTheme="minorHAnsi" w:cstheme="majorBidi"/>
      <w:color w:val="272727" w:themeColor="text1" w:themeTint="D8"/>
      <w:sz w:val="22"/>
      <w:szCs w:val="22"/>
      <w:lang w:val="en-PH"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4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74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74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74DA"/>
    <w:rPr>
      <w:rFonts w:eastAsiaTheme="majorEastAsia" w:cstheme="majorBidi"/>
      <w:i/>
      <w:iCs/>
      <w:color w:val="2F5496" w:themeColor="accent1" w:themeShade="BF"/>
    </w:rPr>
  </w:style>
  <w:style w:type="character" w:customStyle="1" w:styleId="Heading5Char">
    <w:name w:val="Heading 5 Char"/>
    <w:basedOn w:val="DefaultParagraphFont"/>
    <w:link w:val="Heading5"/>
    <w:rsid w:val="005274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7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4DA"/>
    <w:rPr>
      <w:rFonts w:eastAsiaTheme="majorEastAsia" w:cstheme="majorBidi"/>
      <w:color w:val="272727" w:themeColor="text1" w:themeTint="D8"/>
    </w:rPr>
  </w:style>
  <w:style w:type="paragraph" w:styleId="Title">
    <w:name w:val="Title"/>
    <w:basedOn w:val="Normal"/>
    <w:next w:val="Normal"/>
    <w:link w:val="TitleChar"/>
    <w:uiPriority w:val="10"/>
    <w:qFormat/>
    <w:rsid w:val="005274DA"/>
    <w:pPr>
      <w:spacing w:after="80"/>
      <w:contextualSpacing/>
    </w:pPr>
    <w:rPr>
      <w:rFonts w:asciiTheme="majorHAnsi" w:eastAsiaTheme="majorEastAsia" w:hAnsiTheme="majorHAnsi" w:cstheme="majorBidi"/>
      <w:spacing w:val="-10"/>
      <w:kern w:val="28"/>
      <w:sz w:val="56"/>
      <w:szCs w:val="56"/>
      <w:lang w:val="en-PH" w:eastAsia="ko-KR"/>
    </w:rPr>
  </w:style>
  <w:style w:type="character" w:customStyle="1" w:styleId="TitleChar">
    <w:name w:val="Title Char"/>
    <w:basedOn w:val="DefaultParagraphFont"/>
    <w:link w:val="Title"/>
    <w:uiPriority w:val="10"/>
    <w:rsid w:val="00527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4DA"/>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PH" w:eastAsia="ko-KR"/>
    </w:rPr>
  </w:style>
  <w:style w:type="character" w:customStyle="1" w:styleId="SubtitleChar">
    <w:name w:val="Subtitle Char"/>
    <w:basedOn w:val="DefaultParagraphFont"/>
    <w:link w:val="Subtitle"/>
    <w:uiPriority w:val="11"/>
    <w:rsid w:val="00527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4DA"/>
    <w:pPr>
      <w:spacing w:before="160" w:after="160" w:line="259" w:lineRule="auto"/>
      <w:jc w:val="center"/>
    </w:pPr>
    <w:rPr>
      <w:rFonts w:asciiTheme="minorHAnsi" w:eastAsiaTheme="minorEastAsia" w:hAnsiTheme="minorHAnsi" w:cstheme="minorBidi"/>
      <w:i/>
      <w:iCs/>
      <w:color w:val="404040" w:themeColor="text1" w:themeTint="BF"/>
      <w:sz w:val="22"/>
      <w:szCs w:val="22"/>
      <w:lang w:val="en-PH" w:eastAsia="ko-KR"/>
    </w:rPr>
  </w:style>
  <w:style w:type="character" w:customStyle="1" w:styleId="QuoteChar">
    <w:name w:val="Quote Char"/>
    <w:basedOn w:val="DefaultParagraphFont"/>
    <w:link w:val="Quote"/>
    <w:uiPriority w:val="29"/>
    <w:rsid w:val="005274DA"/>
    <w:rPr>
      <w:i/>
      <w:iCs/>
      <w:color w:val="404040" w:themeColor="text1" w:themeTint="BF"/>
    </w:rPr>
  </w:style>
  <w:style w:type="paragraph" w:styleId="ListParagraph">
    <w:name w:val="List Paragraph"/>
    <w:basedOn w:val="Normal"/>
    <w:uiPriority w:val="34"/>
    <w:qFormat/>
    <w:rsid w:val="005274DA"/>
    <w:pPr>
      <w:spacing w:after="160" w:line="259" w:lineRule="auto"/>
      <w:ind w:left="720"/>
      <w:contextualSpacing/>
    </w:pPr>
    <w:rPr>
      <w:rFonts w:asciiTheme="minorHAnsi" w:eastAsiaTheme="minorEastAsia" w:hAnsiTheme="minorHAnsi" w:cstheme="minorBidi"/>
      <w:sz w:val="22"/>
      <w:szCs w:val="22"/>
      <w:lang w:val="en-PH" w:eastAsia="ko-KR"/>
    </w:rPr>
  </w:style>
  <w:style w:type="character" w:styleId="IntenseEmphasis">
    <w:name w:val="Intense Emphasis"/>
    <w:basedOn w:val="DefaultParagraphFont"/>
    <w:uiPriority w:val="21"/>
    <w:qFormat/>
    <w:rsid w:val="005274DA"/>
    <w:rPr>
      <w:i/>
      <w:iCs/>
      <w:color w:val="2F5496" w:themeColor="accent1" w:themeShade="BF"/>
    </w:rPr>
  </w:style>
  <w:style w:type="paragraph" w:styleId="IntenseQuote">
    <w:name w:val="Intense Quote"/>
    <w:basedOn w:val="Normal"/>
    <w:next w:val="Normal"/>
    <w:link w:val="IntenseQuoteChar"/>
    <w:uiPriority w:val="30"/>
    <w:qFormat/>
    <w:rsid w:val="005274D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cstheme="minorBidi"/>
      <w:i/>
      <w:iCs/>
      <w:color w:val="2F5496" w:themeColor="accent1" w:themeShade="BF"/>
      <w:sz w:val="22"/>
      <w:szCs w:val="22"/>
      <w:lang w:val="en-PH" w:eastAsia="ko-KR"/>
    </w:rPr>
  </w:style>
  <w:style w:type="character" w:customStyle="1" w:styleId="IntenseQuoteChar">
    <w:name w:val="Intense Quote Char"/>
    <w:basedOn w:val="DefaultParagraphFont"/>
    <w:link w:val="IntenseQuote"/>
    <w:uiPriority w:val="30"/>
    <w:rsid w:val="005274DA"/>
    <w:rPr>
      <w:i/>
      <w:iCs/>
      <w:color w:val="2F5496" w:themeColor="accent1" w:themeShade="BF"/>
    </w:rPr>
  </w:style>
  <w:style w:type="character" w:styleId="IntenseReference">
    <w:name w:val="Intense Reference"/>
    <w:basedOn w:val="DefaultParagraphFont"/>
    <w:uiPriority w:val="32"/>
    <w:qFormat/>
    <w:rsid w:val="005274DA"/>
    <w:rPr>
      <w:b/>
      <w:bCs/>
      <w:smallCaps/>
      <w:color w:val="2F5496" w:themeColor="accent1" w:themeShade="BF"/>
      <w:spacing w:val="5"/>
    </w:rPr>
  </w:style>
  <w:style w:type="paragraph" w:styleId="BodyText3">
    <w:name w:val="Body Text 3"/>
    <w:basedOn w:val="Normal"/>
    <w:link w:val="BodyText3Char"/>
    <w:rsid w:val="005274DA"/>
    <w:pPr>
      <w:jc w:val="center"/>
    </w:pPr>
    <w:rPr>
      <w:rFonts w:ascii="Modern" w:hAnsi="Modern"/>
      <w:b/>
      <w:bCs/>
      <w:sz w:val="28"/>
    </w:rPr>
  </w:style>
  <w:style w:type="character" w:customStyle="1" w:styleId="BodyText3Char">
    <w:name w:val="Body Text 3 Char"/>
    <w:basedOn w:val="DefaultParagraphFont"/>
    <w:link w:val="BodyText3"/>
    <w:rsid w:val="005274DA"/>
    <w:rPr>
      <w:rFonts w:ascii="Modern" w:eastAsia="Times New Roman" w:hAnsi="Modern" w:cs="Times New Roman"/>
      <w:b/>
      <w:bCs/>
      <w:sz w:val="28"/>
      <w:szCs w:val="24"/>
      <w:lang w:val="en-US" w:eastAsia="en-US"/>
    </w:rPr>
  </w:style>
  <w:style w:type="paragraph" w:styleId="BodyText2">
    <w:name w:val="Body Text 2"/>
    <w:basedOn w:val="Normal"/>
    <w:link w:val="BodyText2Char"/>
    <w:rsid w:val="005274DA"/>
    <w:pPr>
      <w:jc w:val="both"/>
    </w:pPr>
    <w:rPr>
      <w:rFonts w:ascii="Modern" w:hAnsi="Modern"/>
      <w:sz w:val="22"/>
    </w:rPr>
  </w:style>
  <w:style w:type="character" w:customStyle="1" w:styleId="BodyText2Char">
    <w:name w:val="Body Text 2 Char"/>
    <w:basedOn w:val="DefaultParagraphFont"/>
    <w:link w:val="BodyText2"/>
    <w:rsid w:val="005274DA"/>
    <w:rPr>
      <w:rFonts w:ascii="Modern" w:eastAsia="Times New Roman" w:hAnsi="Modern"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Krismae Clores</dc:creator>
  <cp:keywords/>
  <dc:description/>
  <cp:lastModifiedBy>Krismae Clores</cp:lastModifiedBy>
  <cp:revision>2</cp:revision>
  <cp:lastPrinted>2025-05-20T09:55:00Z</cp:lastPrinted>
  <dcterms:created xsi:type="dcterms:W3CDTF">2025-05-20T10:00:00Z</dcterms:created>
  <dcterms:modified xsi:type="dcterms:W3CDTF">2025-05-20T10:00:00Z</dcterms:modified>
</cp:coreProperties>
</file>